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160"/>
        <w:gridCol w:w="2520"/>
        <w:gridCol w:w="2070"/>
        <w:gridCol w:w="2070"/>
        <w:gridCol w:w="1621"/>
      </w:tblGrid>
      <w:tr w:rsidR="008F1083" w:rsidTr="002D49CD">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160" w:type="dxa"/>
            <w:shd w:val="clear" w:color="auto" w:fill="D9D9D9" w:themeFill="background1" w:themeFillShade="D9"/>
          </w:tcPr>
          <w:p w:rsidR="00662BE7" w:rsidRPr="00662BE7" w:rsidRDefault="00662BE7" w:rsidP="00662BE7">
            <w:pPr>
              <w:jc w:val="center"/>
              <w:rPr>
                <w:b/>
              </w:rPr>
            </w:pPr>
            <w:r>
              <w:rPr>
                <w:b/>
              </w:rPr>
              <w:t>Tuesday</w:t>
            </w:r>
          </w:p>
        </w:tc>
        <w:tc>
          <w:tcPr>
            <w:tcW w:w="2520" w:type="dxa"/>
            <w:shd w:val="clear" w:color="auto" w:fill="D9D9D9" w:themeFill="background1" w:themeFillShade="D9"/>
          </w:tcPr>
          <w:p w:rsidR="00662BE7" w:rsidRPr="007120B9" w:rsidRDefault="00662BE7" w:rsidP="00662BE7">
            <w:pPr>
              <w:jc w:val="center"/>
              <w:rPr>
                <w:b/>
              </w:rPr>
            </w:pPr>
            <w:r w:rsidRPr="007120B9">
              <w:rPr>
                <w:b/>
              </w:rPr>
              <w:t>Wednesday</w:t>
            </w:r>
          </w:p>
        </w:tc>
        <w:tc>
          <w:tcPr>
            <w:tcW w:w="2070" w:type="dxa"/>
            <w:shd w:val="clear" w:color="auto" w:fill="D9D9D9" w:themeFill="background1" w:themeFillShade="D9"/>
          </w:tcPr>
          <w:p w:rsidR="00662BE7" w:rsidRPr="00662BE7" w:rsidRDefault="00662BE7" w:rsidP="00662BE7">
            <w:pPr>
              <w:jc w:val="center"/>
              <w:rPr>
                <w:b/>
              </w:rPr>
            </w:pPr>
            <w:r>
              <w:rPr>
                <w:b/>
              </w:rPr>
              <w:t>Thursday</w:t>
            </w:r>
          </w:p>
        </w:tc>
        <w:tc>
          <w:tcPr>
            <w:tcW w:w="2070" w:type="dxa"/>
            <w:shd w:val="clear" w:color="auto" w:fill="D9D9D9" w:themeFill="background1" w:themeFillShade="D9"/>
          </w:tcPr>
          <w:p w:rsidR="00662BE7" w:rsidRPr="00662BE7" w:rsidRDefault="00662BE7" w:rsidP="00662BE7">
            <w:pPr>
              <w:jc w:val="center"/>
              <w:rPr>
                <w:b/>
              </w:rPr>
            </w:pPr>
            <w:r>
              <w:rPr>
                <w:b/>
              </w:rPr>
              <w:t>Friday</w:t>
            </w:r>
          </w:p>
        </w:tc>
        <w:tc>
          <w:tcPr>
            <w:tcW w:w="1621" w:type="dxa"/>
            <w:shd w:val="clear" w:color="auto" w:fill="D9D9D9" w:themeFill="background1" w:themeFillShade="D9"/>
          </w:tcPr>
          <w:p w:rsidR="00662BE7" w:rsidRPr="00662BE7" w:rsidRDefault="00662BE7" w:rsidP="00662BE7">
            <w:pPr>
              <w:jc w:val="center"/>
              <w:rPr>
                <w:b/>
              </w:rPr>
            </w:pPr>
            <w:r>
              <w:rPr>
                <w:b/>
              </w:rPr>
              <w:t>Saturday</w:t>
            </w:r>
          </w:p>
        </w:tc>
      </w:tr>
      <w:tr w:rsidR="00662BE7" w:rsidTr="002D49CD">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16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2D49CD" w:rsidP="008B2F9A">
            <w:pPr>
              <w:jc w:val="center"/>
            </w:pPr>
            <w:r>
              <w:rPr>
                <w:b/>
                <w:shd w:val="clear" w:color="auto" w:fill="FFFF00"/>
              </w:rPr>
              <w:t>*Start</w:t>
            </w:r>
            <w:r w:rsidR="0029630B">
              <w:rPr>
                <w:b/>
                <w:shd w:val="clear" w:color="auto" w:fill="FFFF00"/>
              </w:rPr>
              <w:t>s May 1</w:t>
            </w:r>
            <w:r w:rsidR="0029630B" w:rsidRPr="0029630B">
              <w:rPr>
                <w:b/>
                <w:shd w:val="clear" w:color="auto" w:fill="FFFF00"/>
                <w:vertAlign w:val="superscript"/>
              </w:rPr>
              <w:t>st</w:t>
            </w:r>
            <w:r w:rsidR="0029630B">
              <w:rPr>
                <w:b/>
                <w:shd w:val="clear" w:color="auto" w:fill="FFFF00"/>
              </w:rPr>
              <w:t xml:space="preserve"> </w:t>
            </w:r>
            <w:r w:rsidR="00C27531">
              <w:rPr>
                <w:b/>
                <w:shd w:val="clear" w:color="auto" w:fill="FFFF00"/>
              </w:rPr>
              <w:t xml:space="preserve"> </w:t>
            </w:r>
          </w:p>
        </w:tc>
        <w:tc>
          <w:tcPr>
            <w:tcW w:w="252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207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2D49CD" w:rsidP="004C013F">
            <w:pPr>
              <w:jc w:val="center"/>
              <w:rPr>
                <w:b/>
              </w:rPr>
            </w:pPr>
            <w:r>
              <w:rPr>
                <w:b/>
                <w:highlight w:val="yellow"/>
              </w:rPr>
              <w:t>*</w:t>
            </w:r>
            <w:r w:rsidR="004C013F" w:rsidRPr="004C013F">
              <w:rPr>
                <w:b/>
                <w:highlight w:val="yellow"/>
              </w:rPr>
              <w:t>Starts April 26</w:t>
            </w:r>
            <w:r w:rsidR="004C013F" w:rsidRPr="004C013F">
              <w:rPr>
                <w:b/>
                <w:highlight w:val="yellow"/>
                <w:vertAlign w:val="superscript"/>
              </w:rPr>
              <w:t>th</w:t>
            </w:r>
            <w:r w:rsidR="004C013F">
              <w:rPr>
                <w:b/>
              </w:rPr>
              <w:t xml:space="preserve"> </w:t>
            </w:r>
            <w:r w:rsidR="002E2587">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070"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D49CD" w:rsidP="000B7147">
            <w:pPr>
              <w:jc w:val="center"/>
              <w:rPr>
                <w:b/>
              </w:rPr>
            </w:pPr>
            <w:r>
              <w:rPr>
                <w:b/>
                <w:highlight w:val="yellow"/>
              </w:rPr>
              <w:t>*</w:t>
            </w:r>
            <w:r w:rsidR="000B7147" w:rsidRPr="000B7147">
              <w:rPr>
                <w:b/>
                <w:highlight w:val="yellow"/>
              </w:rPr>
              <w:t>Starts April 27</w:t>
            </w:r>
            <w:r w:rsidR="000B7147" w:rsidRPr="000B7147">
              <w:rPr>
                <w:b/>
                <w:highlight w:val="yellow"/>
                <w:vertAlign w:val="superscript"/>
              </w:rPr>
              <w:t>th</w:t>
            </w:r>
            <w:r w:rsidR="000B7147">
              <w:rPr>
                <w:b/>
              </w:rPr>
              <w:t xml:space="preserve"> </w:t>
            </w:r>
            <w:r w:rsidR="00765813">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621" w:type="dxa"/>
          </w:tcPr>
          <w:p w:rsidR="00662BE7" w:rsidRDefault="00662BE7" w:rsidP="00662BE7">
            <w:pPr>
              <w:jc w:val="center"/>
            </w:pPr>
          </w:p>
        </w:tc>
      </w:tr>
      <w:tr w:rsidR="00F429EB" w:rsidTr="002D49CD">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160" w:type="dxa"/>
          </w:tcPr>
          <w:p w:rsidR="00C27531" w:rsidRDefault="00C27531" w:rsidP="00C27531">
            <w:pPr>
              <w:jc w:val="center"/>
              <w:rPr>
                <w:b/>
              </w:rPr>
            </w:pPr>
            <w:r>
              <w:rPr>
                <w:b/>
              </w:rPr>
              <w:t>Tai Chi</w:t>
            </w:r>
          </w:p>
          <w:p w:rsidR="00C27531" w:rsidRDefault="00C27531" w:rsidP="00C27531">
            <w:pPr>
              <w:jc w:val="center"/>
              <w:rPr>
                <w:b/>
              </w:rPr>
            </w:pPr>
            <w:r>
              <w:rPr>
                <w:b/>
              </w:rPr>
              <w:t>8:30—9:30am</w:t>
            </w:r>
          </w:p>
          <w:p w:rsidR="00F429EB" w:rsidRPr="0018383A" w:rsidRDefault="0093792D" w:rsidP="0018383A">
            <w:pPr>
              <w:jc w:val="center"/>
              <w:rPr>
                <w:b/>
                <w:highlight w:val="yellow"/>
              </w:rPr>
            </w:pPr>
            <w:r>
              <w:rPr>
                <w:b/>
                <w:highlight w:val="yellow"/>
              </w:rPr>
              <w:t>*</w:t>
            </w:r>
            <w:r w:rsidR="00757610">
              <w:rPr>
                <w:b/>
                <w:highlight w:val="yellow"/>
              </w:rPr>
              <w:t>FREE</w:t>
            </w:r>
            <w:r w:rsidR="00426861" w:rsidRPr="00426861">
              <w:rPr>
                <w:b/>
                <w:highlight w:val="yellow"/>
              </w:rPr>
              <w:t xml:space="preserve"> Class May 8</w:t>
            </w:r>
            <w:r w:rsidR="00426861" w:rsidRPr="00426861">
              <w:rPr>
                <w:b/>
                <w:highlight w:val="yellow"/>
                <w:vertAlign w:val="superscript"/>
              </w:rPr>
              <w:t>th</w:t>
            </w:r>
            <w:r w:rsidR="00426861" w:rsidRPr="00426861">
              <w:rPr>
                <w:b/>
                <w:highlight w:val="yellow"/>
              </w:rPr>
              <w:t xml:space="preserve"> </w:t>
            </w:r>
          </w:p>
        </w:tc>
        <w:tc>
          <w:tcPr>
            <w:tcW w:w="252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9A4CEF" w:rsidP="0048473D">
            <w:pPr>
              <w:jc w:val="center"/>
              <w:rPr>
                <w:b/>
              </w:rPr>
            </w:pPr>
            <w:r w:rsidRPr="002E2587">
              <w:rPr>
                <w:b/>
                <w:highlight w:val="yellow"/>
              </w:rPr>
              <w:t>*</w:t>
            </w:r>
            <w:r w:rsidR="002D49CD" w:rsidRPr="0048473D">
              <w:rPr>
                <w:b/>
                <w:highlight w:val="yellow"/>
              </w:rPr>
              <w:t>Start</w:t>
            </w:r>
            <w:r w:rsidR="0048473D" w:rsidRPr="0048473D">
              <w:rPr>
                <w:b/>
                <w:highlight w:val="yellow"/>
              </w:rPr>
              <w:t>s May 2</w:t>
            </w:r>
            <w:r w:rsidR="0048473D" w:rsidRPr="0048473D">
              <w:rPr>
                <w:b/>
                <w:highlight w:val="yellow"/>
                <w:vertAlign w:val="superscript"/>
              </w:rPr>
              <w:t>nd</w:t>
            </w:r>
            <w:r w:rsidR="0048473D">
              <w:rPr>
                <w:b/>
              </w:rPr>
              <w:t xml:space="preserve"> </w:t>
            </w:r>
          </w:p>
        </w:tc>
        <w:tc>
          <w:tcPr>
            <w:tcW w:w="2070" w:type="dxa"/>
          </w:tcPr>
          <w:p w:rsidR="00F429EB" w:rsidRPr="007120B9" w:rsidRDefault="00F429EB" w:rsidP="00662BE7">
            <w:pPr>
              <w:jc w:val="center"/>
              <w:rPr>
                <w:b/>
              </w:rPr>
            </w:pPr>
          </w:p>
        </w:tc>
        <w:tc>
          <w:tcPr>
            <w:tcW w:w="2070" w:type="dxa"/>
          </w:tcPr>
          <w:p w:rsidR="00F429EB" w:rsidRPr="007120B9" w:rsidRDefault="00F429EB" w:rsidP="00662BE7">
            <w:pPr>
              <w:jc w:val="center"/>
              <w:rPr>
                <w:b/>
              </w:rPr>
            </w:pPr>
          </w:p>
        </w:tc>
        <w:tc>
          <w:tcPr>
            <w:tcW w:w="1621"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D49CD">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160" w:type="dxa"/>
          </w:tcPr>
          <w:p w:rsidR="004E6A88" w:rsidRPr="004E6A88" w:rsidRDefault="004E6A88" w:rsidP="00662BE7">
            <w:pPr>
              <w:jc w:val="center"/>
              <w:rPr>
                <w:b/>
              </w:rPr>
            </w:pPr>
            <w:r>
              <w:rPr>
                <w:b/>
              </w:rPr>
              <w:t xml:space="preserve"> </w:t>
            </w:r>
          </w:p>
        </w:tc>
        <w:tc>
          <w:tcPr>
            <w:tcW w:w="252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070" w:type="dxa"/>
          </w:tcPr>
          <w:p w:rsidR="000B7147" w:rsidRPr="007120B9" w:rsidRDefault="000B7147" w:rsidP="000B7147">
            <w:pPr>
              <w:jc w:val="center"/>
              <w:rPr>
                <w:b/>
              </w:rPr>
            </w:pPr>
            <w:r w:rsidRPr="007120B9">
              <w:rPr>
                <w:b/>
              </w:rPr>
              <w:t>Pilates</w:t>
            </w:r>
          </w:p>
          <w:p w:rsidR="000B7147" w:rsidRDefault="000B7147" w:rsidP="000B7147">
            <w:pPr>
              <w:jc w:val="center"/>
              <w:rPr>
                <w:b/>
              </w:rPr>
            </w:pPr>
            <w:r>
              <w:rPr>
                <w:b/>
              </w:rPr>
              <w:t>9:15—10:15</w:t>
            </w:r>
            <w:r w:rsidRPr="007120B9">
              <w:rPr>
                <w:b/>
              </w:rPr>
              <w:t>am</w:t>
            </w:r>
          </w:p>
          <w:p w:rsidR="00662BE7" w:rsidRDefault="000B7147" w:rsidP="000B7147">
            <w:pPr>
              <w:jc w:val="center"/>
            </w:pPr>
            <w:r w:rsidRPr="000B7147">
              <w:rPr>
                <w:b/>
                <w:highlight w:val="yellow"/>
              </w:rPr>
              <w:t>*Starts April 26</w:t>
            </w:r>
            <w:r w:rsidRPr="000B7147">
              <w:rPr>
                <w:b/>
                <w:highlight w:val="yellow"/>
                <w:vertAlign w:val="superscript"/>
              </w:rPr>
              <w:t>th</w:t>
            </w:r>
            <w:r>
              <w:rPr>
                <w:b/>
              </w:rPr>
              <w:t xml:space="preserve">        </w:t>
            </w:r>
          </w:p>
        </w:tc>
        <w:tc>
          <w:tcPr>
            <w:tcW w:w="2070" w:type="dxa"/>
          </w:tcPr>
          <w:p w:rsidR="00611E2D" w:rsidRDefault="00611E2D" w:rsidP="006F71E3">
            <w:pPr>
              <w:jc w:val="center"/>
              <w:rPr>
                <w:b/>
              </w:rPr>
            </w:pPr>
            <w:r>
              <w:rPr>
                <w:b/>
              </w:rPr>
              <w:t xml:space="preserve"> </w:t>
            </w:r>
            <w:r w:rsidR="000B7147">
              <w:rPr>
                <w:b/>
              </w:rPr>
              <w:t>Pilates</w:t>
            </w:r>
          </w:p>
          <w:p w:rsidR="000B7147" w:rsidRDefault="000B7147" w:rsidP="006F71E3">
            <w:pPr>
              <w:jc w:val="center"/>
              <w:rPr>
                <w:b/>
              </w:rPr>
            </w:pPr>
            <w:r>
              <w:rPr>
                <w:b/>
              </w:rPr>
              <w:t>9:15—10:15am</w:t>
            </w:r>
          </w:p>
          <w:p w:rsidR="000B7147" w:rsidRPr="007120B9" w:rsidRDefault="000B7147" w:rsidP="006F71E3">
            <w:pPr>
              <w:jc w:val="center"/>
              <w:rPr>
                <w:b/>
              </w:rPr>
            </w:pPr>
            <w:r w:rsidRPr="000B7147">
              <w:rPr>
                <w:b/>
                <w:highlight w:val="yellow"/>
              </w:rPr>
              <w:t>*Until April 20</w:t>
            </w:r>
            <w:r w:rsidRPr="000B7147">
              <w:rPr>
                <w:b/>
                <w:highlight w:val="yellow"/>
                <w:vertAlign w:val="superscript"/>
              </w:rPr>
              <w:t>th</w:t>
            </w:r>
            <w:r>
              <w:rPr>
                <w:b/>
              </w:rPr>
              <w:t xml:space="preserve"> </w:t>
            </w:r>
          </w:p>
        </w:tc>
        <w:tc>
          <w:tcPr>
            <w:tcW w:w="1621" w:type="dxa"/>
          </w:tcPr>
          <w:p w:rsidR="00E84126" w:rsidRPr="00662BE7" w:rsidRDefault="00E84126" w:rsidP="00662BE7">
            <w:pPr>
              <w:jc w:val="center"/>
              <w:rPr>
                <w:b/>
              </w:rPr>
            </w:pPr>
          </w:p>
        </w:tc>
      </w:tr>
      <w:tr w:rsidR="004F77D8" w:rsidTr="002D49CD">
        <w:trPr>
          <w:trHeight w:val="573"/>
        </w:trPr>
        <w:tc>
          <w:tcPr>
            <w:tcW w:w="1141" w:type="dxa"/>
            <w:shd w:val="clear" w:color="auto" w:fill="D9D9D9" w:themeFill="background1" w:themeFillShade="D9"/>
          </w:tcPr>
          <w:p w:rsidR="004F77D8" w:rsidRDefault="004F77D8" w:rsidP="00662BE7">
            <w:pPr>
              <w:jc w:val="center"/>
              <w:rPr>
                <w:b/>
              </w:rPr>
            </w:pPr>
            <w:r>
              <w:rPr>
                <w:b/>
              </w:rPr>
              <w:t>10:00am</w:t>
            </w:r>
          </w:p>
        </w:tc>
        <w:tc>
          <w:tcPr>
            <w:tcW w:w="2117" w:type="dxa"/>
          </w:tcPr>
          <w:p w:rsidR="004F77D8" w:rsidRPr="007120B9" w:rsidRDefault="004F77D8" w:rsidP="00662BE7">
            <w:pPr>
              <w:jc w:val="center"/>
            </w:pPr>
          </w:p>
        </w:tc>
        <w:tc>
          <w:tcPr>
            <w:tcW w:w="2160" w:type="dxa"/>
          </w:tcPr>
          <w:p w:rsidR="004F77D8" w:rsidRDefault="004F77D8" w:rsidP="00662BE7">
            <w:pPr>
              <w:jc w:val="center"/>
              <w:rPr>
                <w:b/>
              </w:rPr>
            </w:pPr>
          </w:p>
        </w:tc>
        <w:tc>
          <w:tcPr>
            <w:tcW w:w="2520" w:type="dxa"/>
          </w:tcPr>
          <w:p w:rsidR="004F77D8" w:rsidRDefault="004F77D8" w:rsidP="00662BE7">
            <w:pPr>
              <w:jc w:val="center"/>
              <w:rPr>
                <w:b/>
              </w:rPr>
            </w:pPr>
            <w:r>
              <w:rPr>
                <w:b/>
              </w:rPr>
              <w:t>LIFT STRONG</w:t>
            </w:r>
          </w:p>
          <w:p w:rsidR="00760200" w:rsidRDefault="00760200" w:rsidP="00662BE7">
            <w:pPr>
              <w:jc w:val="center"/>
              <w:rPr>
                <w:b/>
              </w:rPr>
            </w:pPr>
            <w:r>
              <w:rPr>
                <w:b/>
              </w:rPr>
              <w:t>10:00—11:00am</w:t>
            </w:r>
          </w:p>
          <w:p w:rsidR="004F77D8" w:rsidRPr="004F77D8" w:rsidRDefault="004F77D8" w:rsidP="00662BE7">
            <w:pPr>
              <w:jc w:val="center"/>
              <w:rPr>
                <w:b/>
              </w:rPr>
            </w:pPr>
            <w:r w:rsidRPr="004F77D8">
              <w:rPr>
                <w:b/>
                <w:highlight w:val="yellow"/>
              </w:rPr>
              <w:t>*Starts May 9</w:t>
            </w:r>
            <w:r w:rsidRPr="004F77D8">
              <w:rPr>
                <w:b/>
                <w:highlight w:val="yellow"/>
                <w:vertAlign w:val="superscript"/>
              </w:rPr>
              <w:t>th</w:t>
            </w:r>
            <w:r>
              <w:rPr>
                <w:b/>
              </w:rPr>
              <w:t xml:space="preserve"> </w:t>
            </w:r>
          </w:p>
        </w:tc>
        <w:tc>
          <w:tcPr>
            <w:tcW w:w="2070" w:type="dxa"/>
          </w:tcPr>
          <w:p w:rsidR="004F77D8" w:rsidRPr="007120B9" w:rsidRDefault="004F77D8" w:rsidP="000B7147">
            <w:pPr>
              <w:jc w:val="center"/>
              <w:rPr>
                <w:b/>
              </w:rPr>
            </w:pPr>
          </w:p>
        </w:tc>
        <w:tc>
          <w:tcPr>
            <w:tcW w:w="2070" w:type="dxa"/>
          </w:tcPr>
          <w:p w:rsidR="004F77D8" w:rsidRDefault="004F77D8" w:rsidP="006F71E3">
            <w:pPr>
              <w:jc w:val="center"/>
              <w:rPr>
                <w:b/>
              </w:rPr>
            </w:pPr>
          </w:p>
        </w:tc>
        <w:tc>
          <w:tcPr>
            <w:tcW w:w="1621" w:type="dxa"/>
          </w:tcPr>
          <w:p w:rsidR="004F77D8" w:rsidRPr="00662BE7" w:rsidRDefault="004F77D8" w:rsidP="00662BE7">
            <w:pPr>
              <w:jc w:val="center"/>
              <w:rPr>
                <w:b/>
              </w:rPr>
            </w:pPr>
          </w:p>
        </w:tc>
      </w:tr>
      <w:tr w:rsidR="006A056C" w:rsidTr="002D49CD">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1C04E9" w:rsidRPr="001C04E9" w:rsidRDefault="001C04E9" w:rsidP="00105136">
            <w:pPr>
              <w:jc w:val="center"/>
              <w:rPr>
                <w:b/>
              </w:rPr>
            </w:pPr>
            <w:r>
              <w:rPr>
                <w:b/>
              </w:rPr>
              <w:t xml:space="preserve"> </w:t>
            </w:r>
          </w:p>
        </w:tc>
        <w:tc>
          <w:tcPr>
            <w:tcW w:w="216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2D49CD" w:rsidP="00DB7D5A">
            <w:pPr>
              <w:jc w:val="center"/>
              <w:rPr>
                <w:b/>
              </w:rPr>
            </w:pPr>
            <w:r>
              <w:rPr>
                <w:b/>
                <w:shd w:val="clear" w:color="auto" w:fill="FFFF00"/>
              </w:rPr>
              <w:t>*</w:t>
            </w:r>
            <w:r w:rsidR="00DB7D5A">
              <w:rPr>
                <w:b/>
                <w:shd w:val="clear" w:color="auto" w:fill="FFFF00"/>
              </w:rPr>
              <w:t>Starts May 1</w:t>
            </w:r>
            <w:r w:rsidR="00DB7D5A" w:rsidRPr="00DB7D5A">
              <w:rPr>
                <w:b/>
                <w:shd w:val="clear" w:color="auto" w:fill="FFFF00"/>
                <w:vertAlign w:val="superscript"/>
              </w:rPr>
              <w:t>st</w:t>
            </w:r>
            <w:r w:rsidR="00DB7D5A">
              <w:rPr>
                <w:b/>
                <w:shd w:val="clear" w:color="auto" w:fill="FFFF00"/>
              </w:rPr>
              <w:t xml:space="preserve"> </w:t>
            </w:r>
            <w:r w:rsidR="00C27531">
              <w:rPr>
                <w:b/>
                <w:shd w:val="clear" w:color="auto" w:fill="FFFF00"/>
              </w:rPr>
              <w:t xml:space="preserve"> </w:t>
            </w:r>
          </w:p>
        </w:tc>
        <w:tc>
          <w:tcPr>
            <w:tcW w:w="2520" w:type="dxa"/>
          </w:tcPr>
          <w:p w:rsidR="006A056C" w:rsidRDefault="006A056C" w:rsidP="00662BE7">
            <w:pPr>
              <w:jc w:val="center"/>
            </w:pPr>
          </w:p>
        </w:tc>
        <w:tc>
          <w:tcPr>
            <w:tcW w:w="2070" w:type="dxa"/>
          </w:tcPr>
          <w:p w:rsidR="00A6743D" w:rsidRDefault="00A6743D" w:rsidP="00396379">
            <w:pPr>
              <w:jc w:val="center"/>
            </w:pPr>
          </w:p>
        </w:tc>
        <w:tc>
          <w:tcPr>
            <w:tcW w:w="2070" w:type="dxa"/>
          </w:tcPr>
          <w:p w:rsidR="00611E2D" w:rsidRPr="007120B9" w:rsidRDefault="004B5969" w:rsidP="00740DD7">
            <w:pPr>
              <w:jc w:val="center"/>
              <w:rPr>
                <w:b/>
              </w:rPr>
            </w:pPr>
            <w:r>
              <w:rPr>
                <w:b/>
              </w:rPr>
              <w:t xml:space="preserve"> </w:t>
            </w:r>
          </w:p>
        </w:tc>
        <w:tc>
          <w:tcPr>
            <w:tcW w:w="1621" w:type="dxa"/>
          </w:tcPr>
          <w:p w:rsidR="006A056C" w:rsidRDefault="006A056C" w:rsidP="00662BE7">
            <w:pPr>
              <w:jc w:val="center"/>
            </w:pPr>
          </w:p>
        </w:tc>
      </w:tr>
      <w:tr w:rsidR="00662BE7" w:rsidTr="002D49CD">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160" w:type="dxa"/>
          </w:tcPr>
          <w:p w:rsidR="0019292C" w:rsidRPr="0019292C" w:rsidRDefault="0019292C" w:rsidP="00521F67">
            <w:pPr>
              <w:jc w:val="center"/>
              <w:rPr>
                <w:b/>
              </w:rPr>
            </w:pPr>
            <w:r>
              <w:rPr>
                <w:b/>
              </w:rPr>
              <w:t xml:space="preserve"> </w:t>
            </w:r>
          </w:p>
        </w:tc>
        <w:tc>
          <w:tcPr>
            <w:tcW w:w="2520" w:type="dxa"/>
          </w:tcPr>
          <w:p w:rsidR="000C525B" w:rsidRDefault="000C525B" w:rsidP="000C525B">
            <w:pPr>
              <w:jc w:val="center"/>
              <w:rPr>
                <w:b/>
              </w:rPr>
            </w:pPr>
            <w:r>
              <w:rPr>
                <w:b/>
              </w:rPr>
              <w:t>**Health Switch</w:t>
            </w:r>
          </w:p>
          <w:p w:rsidR="00F86036" w:rsidRPr="00F86036" w:rsidRDefault="000C525B" w:rsidP="000C525B">
            <w:pPr>
              <w:jc w:val="center"/>
              <w:rPr>
                <w:b/>
              </w:rPr>
            </w:pPr>
            <w:r>
              <w:rPr>
                <w:b/>
              </w:rPr>
              <w:t>1:00—1:30pm</w:t>
            </w:r>
          </w:p>
        </w:tc>
        <w:tc>
          <w:tcPr>
            <w:tcW w:w="2070" w:type="dxa"/>
          </w:tcPr>
          <w:p w:rsidR="00662BE7" w:rsidRDefault="00662BE7" w:rsidP="00662BE7">
            <w:pPr>
              <w:jc w:val="center"/>
            </w:pPr>
          </w:p>
        </w:tc>
        <w:tc>
          <w:tcPr>
            <w:tcW w:w="2070" w:type="dxa"/>
          </w:tcPr>
          <w:p w:rsidR="00E84126" w:rsidRDefault="00E84126" w:rsidP="00662BE7">
            <w:pPr>
              <w:jc w:val="center"/>
            </w:pPr>
          </w:p>
        </w:tc>
        <w:tc>
          <w:tcPr>
            <w:tcW w:w="1621" w:type="dxa"/>
          </w:tcPr>
          <w:p w:rsidR="00662BE7" w:rsidRDefault="00662BE7" w:rsidP="00662BE7">
            <w:pPr>
              <w:jc w:val="center"/>
            </w:pPr>
          </w:p>
        </w:tc>
      </w:tr>
      <w:tr w:rsidR="00662BE7" w:rsidTr="002D49CD">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1258EF" w:rsidRPr="008140F9" w:rsidRDefault="00E84126" w:rsidP="008140F9">
            <w:pPr>
              <w:jc w:val="center"/>
            </w:pPr>
            <w:r w:rsidRPr="007120B9">
              <w:t>4:00—4:30pm</w:t>
            </w:r>
          </w:p>
        </w:tc>
        <w:tc>
          <w:tcPr>
            <w:tcW w:w="2160" w:type="dxa"/>
          </w:tcPr>
          <w:p w:rsidR="00611E2D" w:rsidRDefault="00611E2D" w:rsidP="00662BE7">
            <w:pPr>
              <w:jc w:val="center"/>
            </w:pPr>
            <w:r>
              <w:rPr>
                <w:b/>
              </w:rPr>
              <w:t xml:space="preserve"> </w:t>
            </w:r>
          </w:p>
        </w:tc>
        <w:tc>
          <w:tcPr>
            <w:tcW w:w="252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2070" w:type="dxa"/>
          </w:tcPr>
          <w:p w:rsidR="00CA0A2C" w:rsidRPr="00CA0A2C" w:rsidRDefault="00CA0A2C" w:rsidP="00662BE7">
            <w:pPr>
              <w:jc w:val="center"/>
              <w:rPr>
                <w:b/>
              </w:rPr>
            </w:pPr>
            <w:r w:rsidRPr="00CA0A2C">
              <w:rPr>
                <w:b/>
              </w:rPr>
              <w:t xml:space="preserve"> </w:t>
            </w:r>
          </w:p>
        </w:tc>
        <w:tc>
          <w:tcPr>
            <w:tcW w:w="2070" w:type="dxa"/>
          </w:tcPr>
          <w:p w:rsidR="00E84126" w:rsidRPr="00662BE7" w:rsidRDefault="00E84126" w:rsidP="001B04BC">
            <w:pPr>
              <w:jc w:val="center"/>
              <w:rPr>
                <w:b/>
              </w:rPr>
            </w:pPr>
          </w:p>
        </w:tc>
        <w:tc>
          <w:tcPr>
            <w:tcW w:w="1621" w:type="dxa"/>
          </w:tcPr>
          <w:p w:rsidR="00662BE7" w:rsidRDefault="00662BE7" w:rsidP="00662BE7">
            <w:pPr>
              <w:jc w:val="center"/>
            </w:pPr>
          </w:p>
        </w:tc>
      </w:tr>
      <w:tr w:rsidR="00524032" w:rsidTr="002D49CD">
        <w:trPr>
          <w:trHeight w:val="494"/>
        </w:trPr>
        <w:tc>
          <w:tcPr>
            <w:tcW w:w="1141" w:type="dxa"/>
            <w:shd w:val="clear" w:color="auto" w:fill="A6A6A6" w:themeFill="background1" w:themeFillShade="A6"/>
          </w:tcPr>
          <w:p w:rsidR="00524032" w:rsidRDefault="000E15C5"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A2FB0" w:rsidP="00524032">
            <w:pPr>
              <w:jc w:val="center"/>
              <w:rPr>
                <w:b/>
              </w:rPr>
            </w:pPr>
            <w:r>
              <w:rPr>
                <w:b/>
              </w:rPr>
              <w:t>4:10—4:55</w:t>
            </w:r>
            <w:r w:rsidR="00524032">
              <w:rPr>
                <w:b/>
              </w:rPr>
              <w:t>pm</w:t>
            </w:r>
          </w:p>
          <w:p w:rsidR="00524032" w:rsidRDefault="006E5CDB" w:rsidP="006E5CDB">
            <w:pPr>
              <w:jc w:val="center"/>
            </w:pPr>
            <w:r w:rsidRPr="006E5CDB">
              <w:rPr>
                <w:b/>
                <w:highlight w:val="yellow"/>
              </w:rPr>
              <w:t>*Starts May 7</w:t>
            </w:r>
            <w:r w:rsidRPr="006E5CDB">
              <w:rPr>
                <w:b/>
                <w:highlight w:val="yellow"/>
                <w:vertAlign w:val="superscript"/>
              </w:rPr>
              <w:t>th</w:t>
            </w:r>
            <w:r>
              <w:rPr>
                <w:b/>
              </w:rPr>
              <w:t xml:space="preserve"> </w:t>
            </w:r>
            <w:r w:rsidR="00C27531">
              <w:rPr>
                <w:b/>
              </w:rPr>
              <w:t xml:space="preserve"> </w:t>
            </w:r>
          </w:p>
        </w:tc>
        <w:tc>
          <w:tcPr>
            <w:tcW w:w="2160" w:type="dxa"/>
          </w:tcPr>
          <w:p w:rsidR="00524032" w:rsidRDefault="00524032" w:rsidP="00662BE7">
            <w:pPr>
              <w:jc w:val="center"/>
              <w:rPr>
                <w:b/>
              </w:rPr>
            </w:pPr>
          </w:p>
        </w:tc>
        <w:tc>
          <w:tcPr>
            <w:tcW w:w="2520" w:type="dxa"/>
          </w:tcPr>
          <w:p w:rsidR="00524032" w:rsidRDefault="00524032" w:rsidP="00A86C93">
            <w:pPr>
              <w:jc w:val="center"/>
            </w:pPr>
          </w:p>
        </w:tc>
        <w:tc>
          <w:tcPr>
            <w:tcW w:w="2070" w:type="dxa"/>
          </w:tcPr>
          <w:p w:rsidR="00524032" w:rsidRPr="00F218CB" w:rsidRDefault="00524032" w:rsidP="00662BE7">
            <w:pPr>
              <w:jc w:val="center"/>
              <w:rPr>
                <w:b/>
              </w:rPr>
            </w:pPr>
          </w:p>
        </w:tc>
        <w:tc>
          <w:tcPr>
            <w:tcW w:w="2070" w:type="dxa"/>
          </w:tcPr>
          <w:p w:rsidR="00524032" w:rsidRPr="00662BE7" w:rsidRDefault="00524032" w:rsidP="001B04BC">
            <w:pPr>
              <w:jc w:val="center"/>
              <w:rPr>
                <w:b/>
              </w:rPr>
            </w:pPr>
          </w:p>
        </w:tc>
        <w:tc>
          <w:tcPr>
            <w:tcW w:w="1621" w:type="dxa"/>
          </w:tcPr>
          <w:p w:rsidR="00524032" w:rsidRDefault="00524032" w:rsidP="00662BE7">
            <w:pPr>
              <w:jc w:val="center"/>
            </w:pPr>
          </w:p>
        </w:tc>
      </w:tr>
      <w:tr w:rsidR="00662BE7" w:rsidTr="002D49CD">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16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520" w:type="dxa"/>
          </w:tcPr>
          <w:p w:rsidR="00CA0A27" w:rsidRDefault="002F6605" w:rsidP="00CA0A27">
            <w:pPr>
              <w:jc w:val="center"/>
            </w:pPr>
            <w:r>
              <w:t>Wednesday Weights and Cardio</w:t>
            </w:r>
          </w:p>
          <w:p w:rsidR="002F6605" w:rsidRPr="002F6605" w:rsidRDefault="002F6605" w:rsidP="00CA0A27">
            <w:pPr>
              <w:jc w:val="center"/>
            </w:pPr>
            <w:r>
              <w:t>5:30—6:00pm</w:t>
            </w:r>
          </w:p>
        </w:tc>
        <w:tc>
          <w:tcPr>
            <w:tcW w:w="207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070" w:type="dxa"/>
            <w:shd w:val="clear" w:color="auto" w:fill="404040" w:themeFill="text1" w:themeFillTint="BF"/>
          </w:tcPr>
          <w:p w:rsidR="00662BE7" w:rsidRDefault="00662BE7" w:rsidP="00662BE7">
            <w:pPr>
              <w:jc w:val="center"/>
            </w:pPr>
          </w:p>
        </w:tc>
        <w:tc>
          <w:tcPr>
            <w:tcW w:w="1621" w:type="dxa"/>
          </w:tcPr>
          <w:p w:rsidR="00662BE7" w:rsidRDefault="00662BE7" w:rsidP="00662BE7">
            <w:pPr>
              <w:jc w:val="center"/>
            </w:pPr>
          </w:p>
        </w:tc>
      </w:tr>
      <w:tr w:rsidR="00662BE7" w:rsidTr="002D49CD">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6E5CDB" w:rsidP="0088783D">
            <w:pPr>
              <w:jc w:val="center"/>
              <w:rPr>
                <w:b/>
              </w:rPr>
            </w:pPr>
            <w:r>
              <w:rPr>
                <w:b/>
                <w:highlight w:val="yellow"/>
              </w:rPr>
              <w:t>*Starts</w:t>
            </w:r>
            <w:r w:rsidR="00C27531" w:rsidRPr="00C27531">
              <w:rPr>
                <w:b/>
                <w:highlight w:val="yellow"/>
              </w:rPr>
              <w:t xml:space="preserve"> </w:t>
            </w:r>
            <w:r>
              <w:rPr>
                <w:b/>
                <w:highlight w:val="yellow"/>
              </w:rPr>
              <w:t>April 30</w:t>
            </w:r>
            <w:r w:rsidR="00C27531" w:rsidRPr="00C27531">
              <w:rPr>
                <w:b/>
                <w:highlight w:val="yellow"/>
                <w:vertAlign w:val="superscript"/>
              </w:rPr>
              <w:t>th</w:t>
            </w:r>
            <w:r w:rsidR="00C27531">
              <w:rPr>
                <w:b/>
              </w:rPr>
              <w:t xml:space="preserve"> </w:t>
            </w:r>
          </w:p>
        </w:tc>
        <w:tc>
          <w:tcPr>
            <w:tcW w:w="2160" w:type="dxa"/>
          </w:tcPr>
          <w:p w:rsidR="00662BE7" w:rsidRDefault="002338C0" w:rsidP="00662BE7">
            <w:pPr>
              <w:jc w:val="center"/>
            </w:pPr>
            <w:r>
              <w:t>Triple Threat Tuesday</w:t>
            </w:r>
          </w:p>
          <w:p w:rsidR="002338C0" w:rsidRDefault="00042E09" w:rsidP="00662BE7">
            <w:pPr>
              <w:jc w:val="center"/>
            </w:pPr>
            <w:r>
              <w:t>6:00—6:30pm</w:t>
            </w:r>
          </w:p>
        </w:tc>
        <w:tc>
          <w:tcPr>
            <w:tcW w:w="2520" w:type="dxa"/>
          </w:tcPr>
          <w:p w:rsidR="00042E09" w:rsidRPr="009616F9" w:rsidRDefault="00042E09" w:rsidP="00EC0D3E">
            <w:pPr>
              <w:jc w:val="center"/>
              <w:rPr>
                <w:b/>
              </w:rPr>
            </w:pPr>
            <w:r>
              <w:rPr>
                <w:b/>
              </w:rPr>
              <w:t xml:space="preserve"> </w:t>
            </w:r>
          </w:p>
        </w:tc>
        <w:tc>
          <w:tcPr>
            <w:tcW w:w="2070" w:type="dxa"/>
          </w:tcPr>
          <w:p w:rsidR="00E21458" w:rsidRPr="007120B9" w:rsidRDefault="00E21458" w:rsidP="00662BE7">
            <w:pPr>
              <w:jc w:val="center"/>
              <w:rPr>
                <w:b/>
              </w:rPr>
            </w:pPr>
            <w:r>
              <w:rPr>
                <w:b/>
              </w:rPr>
              <w:t xml:space="preserve"> </w:t>
            </w:r>
          </w:p>
        </w:tc>
        <w:tc>
          <w:tcPr>
            <w:tcW w:w="2070" w:type="dxa"/>
            <w:shd w:val="clear" w:color="auto" w:fill="404040" w:themeFill="text1" w:themeFillTint="BF"/>
          </w:tcPr>
          <w:p w:rsidR="00662BE7" w:rsidRDefault="00662BE7" w:rsidP="00662BE7">
            <w:pPr>
              <w:jc w:val="center"/>
            </w:pPr>
          </w:p>
        </w:tc>
        <w:tc>
          <w:tcPr>
            <w:tcW w:w="1621" w:type="dxa"/>
          </w:tcPr>
          <w:p w:rsidR="00662BE7" w:rsidRDefault="00662BE7" w:rsidP="00662BE7">
            <w:pPr>
              <w:jc w:val="center"/>
            </w:pPr>
          </w:p>
        </w:tc>
      </w:tr>
      <w:tr w:rsidR="00EE3A53" w:rsidTr="002D49CD">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16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2D49CD" w:rsidP="00C22E79">
            <w:pPr>
              <w:jc w:val="center"/>
              <w:rPr>
                <w:b/>
              </w:rPr>
            </w:pPr>
            <w:r>
              <w:rPr>
                <w:b/>
                <w:shd w:val="clear" w:color="auto" w:fill="FFFF00"/>
              </w:rPr>
              <w:t>*</w:t>
            </w:r>
            <w:r w:rsidR="00C22E79">
              <w:rPr>
                <w:b/>
                <w:shd w:val="clear" w:color="auto" w:fill="FFFF00"/>
              </w:rPr>
              <w:t>Starts May 8</w:t>
            </w:r>
            <w:r w:rsidR="00C22E79" w:rsidRPr="00C22E79">
              <w:rPr>
                <w:b/>
                <w:shd w:val="clear" w:color="auto" w:fill="FFFF00"/>
                <w:vertAlign w:val="superscript"/>
              </w:rPr>
              <w:t>th</w:t>
            </w:r>
            <w:r w:rsidR="00C22E79">
              <w:rPr>
                <w:b/>
                <w:shd w:val="clear" w:color="auto" w:fill="FFFF00"/>
              </w:rPr>
              <w:t xml:space="preserve"> </w:t>
            </w:r>
            <w:r w:rsidR="006F71E3">
              <w:rPr>
                <w:b/>
                <w:shd w:val="clear" w:color="auto" w:fill="FFFF00"/>
              </w:rPr>
              <w:t xml:space="preserve"> </w:t>
            </w:r>
            <w:r w:rsidR="00C27531">
              <w:rPr>
                <w:b/>
                <w:shd w:val="clear" w:color="auto" w:fill="FFFF00"/>
              </w:rPr>
              <w:t xml:space="preserve"> </w:t>
            </w:r>
            <w:r w:rsidR="00FA10D3">
              <w:rPr>
                <w:b/>
                <w:shd w:val="clear" w:color="auto" w:fill="FFFF00"/>
              </w:rPr>
              <w:t xml:space="preserve"> </w:t>
            </w:r>
          </w:p>
        </w:tc>
        <w:tc>
          <w:tcPr>
            <w:tcW w:w="2520" w:type="dxa"/>
          </w:tcPr>
          <w:p w:rsidR="00EE3A53" w:rsidRDefault="00E4397D" w:rsidP="00CA7F2A">
            <w:pPr>
              <w:jc w:val="center"/>
            </w:pPr>
            <w:r>
              <w:t>Cardio Circuit and Stretch</w:t>
            </w:r>
          </w:p>
          <w:p w:rsidR="006B6852" w:rsidRPr="00E4397D" w:rsidRDefault="00E4397D" w:rsidP="009D2E5B">
            <w:pPr>
              <w:jc w:val="center"/>
            </w:pPr>
            <w:r>
              <w:t>7:00—7:30pm</w:t>
            </w:r>
          </w:p>
        </w:tc>
        <w:tc>
          <w:tcPr>
            <w:tcW w:w="2070" w:type="dxa"/>
          </w:tcPr>
          <w:p w:rsidR="00EE3A53" w:rsidRDefault="00EE3A53" w:rsidP="00662BE7">
            <w:pPr>
              <w:jc w:val="center"/>
              <w:rPr>
                <w:b/>
              </w:rPr>
            </w:pPr>
          </w:p>
        </w:tc>
        <w:tc>
          <w:tcPr>
            <w:tcW w:w="2070" w:type="dxa"/>
            <w:shd w:val="clear" w:color="auto" w:fill="404040" w:themeFill="text1" w:themeFillTint="BF"/>
          </w:tcPr>
          <w:p w:rsidR="00EE3A53" w:rsidRDefault="00EE3A53" w:rsidP="00662BE7">
            <w:pPr>
              <w:jc w:val="center"/>
            </w:pPr>
          </w:p>
        </w:tc>
        <w:tc>
          <w:tcPr>
            <w:tcW w:w="1621"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4F4578" w:rsidRPr="004F4578" w:rsidRDefault="00922D49" w:rsidP="005963C4">
      <w:pPr>
        <w:spacing w:line="240" w:lineRule="auto"/>
        <w:contextualSpacing/>
        <w:rPr>
          <w:rFonts w:cs="Arial"/>
        </w:rPr>
      </w:pPr>
      <w:r>
        <w:rPr>
          <w:b/>
        </w:rPr>
        <w:t xml:space="preserve">Fundamental Yoga </w:t>
      </w:r>
      <w:r w:rsidR="007313AA">
        <w:rPr>
          <w:b/>
        </w:rPr>
        <w:t xml:space="preserve">Monday </w:t>
      </w:r>
      <w:r>
        <w:rPr>
          <w:b/>
        </w:rPr>
        <w:t>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4F4578" w:rsidRPr="004F4578" w:rsidRDefault="004F4578" w:rsidP="005963C4">
      <w:pPr>
        <w:spacing w:line="240" w:lineRule="auto"/>
        <w:contextualSpacing/>
      </w:pPr>
      <w:r>
        <w:rPr>
          <w:b/>
        </w:rPr>
        <w:t xml:space="preserve">LIFT STRONG: </w:t>
      </w:r>
      <w:r>
        <w:t>This is a progressive 6 week lifting program that will feel much like personal training in a motivating group fitness environment. Every week, you will learn a new and challenging lifting workout and also be provided with homework to complete during the week.</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bookmarkStart w:id="0" w:name="_GoBack"/>
      <w:bookmarkEnd w:id="0"/>
      <w:r w:rsidR="007313AA">
        <w:rPr>
          <w:b/>
        </w:rPr>
        <w:t xml:space="preserve"> </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Default="00A474A8" w:rsidP="005963C4">
      <w:pPr>
        <w:spacing w:line="240" w:lineRule="auto"/>
        <w:contextualSpacing/>
        <w:rPr>
          <w:rFonts w:cs="Arial"/>
        </w:rPr>
      </w:pPr>
      <w:r>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even" r:id="rId6"/>
      <w:headerReference w:type="default" r:id="rId7"/>
      <w:footerReference w:type="even" r:id="rId8"/>
      <w:footerReference w:type="default" r:id="rId9"/>
      <w:headerReference w:type="first" r:id="rId10"/>
      <w:footerReference w:type="first" r:id="rId11"/>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B439BE">
      <w:rPr>
        <w:b/>
        <w:sz w:val="40"/>
        <w:szCs w:val="40"/>
      </w:rPr>
      <w:t xml:space="preserve">Upcoming </w:t>
    </w:r>
    <w:r w:rsidR="00C71E7F">
      <w:rPr>
        <w:b/>
        <w:sz w:val="40"/>
        <w:szCs w:val="40"/>
      </w:rPr>
      <w:t>WWH Fitness Class Schedule</w:t>
    </w:r>
    <w:r w:rsidR="00B77F97">
      <w:rPr>
        <w:b/>
        <w:sz w:val="40"/>
        <w:szCs w:val="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F6" w:rsidRDefault="005B45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1730E"/>
    <w:rsid w:val="0002456E"/>
    <w:rsid w:val="00033930"/>
    <w:rsid w:val="00037C68"/>
    <w:rsid w:val="00040712"/>
    <w:rsid w:val="00042E09"/>
    <w:rsid w:val="0004705C"/>
    <w:rsid w:val="000540F7"/>
    <w:rsid w:val="00072C6B"/>
    <w:rsid w:val="00075CBA"/>
    <w:rsid w:val="00083CED"/>
    <w:rsid w:val="000B4E27"/>
    <w:rsid w:val="000B7147"/>
    <w:rsid w:val="000C2780"/>
    <w:rsid w:val="000C4FE6"/>
    <w:rsid w:val="000C525B"/>
    <w:rsid w:val="000D046A"/>
    <w:rsid w:val="000D14F1"/>
    <w:rsid w:val="000D6E89"/>
    <w:rsid w:val="000E15C5"/>
    <w:rsid w:val="000F0E1B"/>
    <w:rsid w:val="00105136"/>
    <w:rsid w:val="0011438B"/>
    <w:rsid w:val="001222D7"/>
    <w:rsid w:val="001258EF"/>
    <w:rsid w:val="00147666"/>
    <w:rsid w:val="00152386"/>
    <w:rsid w:val="00153E71"/>
    <w:rsid w:val="00162D56"/>
    <w:rsid w:val="00173B92"/>
    <w:rsid w:val="0018383A"/>
    <w:rsid w:val="00186786"/>
    <w:rsid w:val="00192869"/>
    <w:rsid w:val="0019292C"/>
    <w:rsid w:val="001A1F34"/>
    <w:rsid w:val="001B04BC"/>
    <w:rsid w:val="001C04E9"/>
    <w:rsid w:val="001D34CA"/>
    <w:rsid w:val="001D3A24"/>
    <w:rsid w:val="001E3B72"/>
    <w:rsid w:val="001F18A2"/>
    <w:rsid w:val="001F45A9"/>
    <w:rsid w:val="00204350"/>
    <w:rsid w:val="00214428"/>
    <w:rsid w:val="002158DF"/>
    <w:rsid w:val="002268E5"/>
    <w:rsid w:val="002338C0"/>
    <w:rsid w:val="00242B6B"/>
    <w:rsid w:val="0027097C"/>
    <w:rsid w:val="00283859"/>
    <w:rsid w:val="002860E5"/>
    <w:rsid w:val="0029630B"/>
    <w:rsid w:val="002A12CF"/>
    <w:rsid w:val="002A16EF"/>
    <w:rsid w:val="002A21FA"/>
    <w:rsid w:val="002B2904"/>
    <w:rsid w:val="002B5766"/>
    <w:rsid w:val="002C2E1D"/>
    <w:rsid w:val="002C45D2"/>
    <w:rsid w:val="002D30BC"/>
    <w:rsid w:val="002D49CD"/>
    <w:rsid w:val="002E2587"/>
    <w:rsid w:val="002E4AFF"/>
    <w:rsid w:val="002E6E58"/>
    <w:rsid w:val="002E70E2"/>
    <w:rsid w:val="002F6605"/>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26861"/>
    <w:rsid w:val="004312D1"/>
    <w:rsid w:val="004339A0"/>
    <w:rsid w:val="00444337"/>
    <w:rsid w:val="00462FE5"/>
    <w:rsid w:val="00467D64"/>
    <w:rsid w:val="004700C5"/>
    <w:rsid w:val="00483BDA"/>
    <w:rsid w:val="0048473D"/>
    <w:rsid w:val="00485F48"/>
    <w:rsid w:val="004B0861"/>
    <w:rsid w:val="004B3AFA"/>
    <w:rsid w:val="004B5969"/>
    <w:rsid w:val="004C013F"/>
    <w:rsid w:val="004C01A9"/>
    <w:rsid w:val="004D73C6"/>
    <w:rsid w:val="004E22E5"/>
    <w:rsid w:val="004E3788"/>
    <w:rsid w:val="004E6A88"/>
    <w:rsid w:val="004F2F1C"/>
    <w:rsid w:val="004F4578"/>
    <w:rsid w:val="004F77D8"/>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B45F6"/>
    <w:rsid w:val="005C028E"/>
    <w:rsid w:val="005C33C1"/>
    <w:rsid w:val="0061104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6D4C1E"/>
    <w:rsid w:val="006E5CDB"/>
    <w:rsid w:val="006F71E3"/>
    <w:rsid w:val="00700C17"/>
    <w:rsid w:val="00701239"/>
    <w:rsid w:val="00707912"/>
    <w:rsid w:val="007120B9"/>
    <w:rsid w:val="00712CEF"/>
    <w:rsid w:val="00715C9A"/>
    <w:rsid w:val="00716827"/>
    <w:rsid w:val="00726C73"/>
    <w:rsid w:val="007313AA"/>
    <w:rsid w:val="00732AE2"/>
    <w:rsid w:val="00735231"/>
    <w:rsid w:val="00740C11"/>
    <w:rsid w:val="00740DD7"/>
    <w:rsid w:val="00757610"/>
    <w:rsid w:val="00760200"/>
    <w:rsid w:val="00765813"/>
    <w:rsid w:val="007852E6"/>
    <w:rsid w:val="0078744F"/>
    <w:rsid w:val="007A08C5"/>
    <w:rsid w:val="007B72F8"/>
    <w:rsid w:val="007D10AE"/>
    <w:rsid w:val="007E62E2"/>
    <w:rsid w:val="007F070F"/>
    <w:rsid w:val="007F4980"/>
    <w:rsid w:val="007F4C1C"/>
    <w:rsid w:val="00804497"/>
    <w:rsid w:val="008140F9"/>
    <w:rsid w:val="00835508"/>
    <w:rsid w:val="00840704"/>
    <w:rsid w:val="00857DB0"/>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3792D"/>
    <w:rsid w:val="009616F9"/>
    <w:rsid w:val="009742E4"/>
    <w:rsid w:val="009A4CEF"/>
    <w:rsid w:val="009A53C7"/>
    <w:rsid w:val="009B2A2D"/>
    <w:rsid w:val="009C4679"/>
    <w:rsid w:val="009C7CE1"/>
    <w:rsid w:val="009D2E5B"/>
    <w:rsid w:val="009D49EE"/>
    <w:rsid w:val="009D76C9"/>
    <w:rsid w:val="009F01FA"/>
    <w:rsid w:val="00A02012"/>
    <w:rsid w:val="00A20B94"/>
    <w:rsid w:val="00A23782"/>
    <w:rsid w:val="00A26C9C"/>
    <w:rsid w:val="00A419DD"/>
    <w:rsid w:val="00A474A8"/>
    <w:rsid w:val="00A606DC"/>
    <w:rsid w:val="00A6535B"/>
    <w:rsid w:val="00A6743D"/>
    <w:rsid w:val="00A7540B"/>
    <w:rsid w:val="00A84AFF"/>
    <w:rsid w:val="00A86C93"/>
    <w:rsid w:val="00A924C1"/>
    <w:rsid w:val="00A93FF4"/>
    <w:rsid w:val="00AA2FB0"/>
    <w:rsid w:val="00AB1C0F"/>
    <w:rsid w:val="00AD43EE"/>
    <w:rsid w:val="00AE4F2F"/>
    <w:rsid w:val="00AF2D46"/>
    <w:rsid w:val="00B14104"/>
    <w:rsid w:val="00B21076"/>
    <w:rsid w:val="00B409D0"/>
    <w:rsid w:val="00B439BE"/>
    <w:rsid w:val="00B603B4"/>
    <w:rsid w:val="00B77F97"/>
    <w:rsid w:val="00BA2E86"/>
    <w:rsid w:val="00BC5F00"/>
    <w:rsid w:val="00BC7B71"/>
    <w:rsid w:val="00BD6119"/>
    <w:rsid w:val="00BF06B8"/>
    <w:rsid w:val="00C124F5"/>
    <w:rsid w:val="00C14C8F"/>
    <w:rsid w:val="00C22E79"/>
    <w:rsid w:val="00C27531"/>
    <w:rsid w:val="00C31720"/>
    <w:rsid w:val="00C323F7"/>
    <w:rsid w:val="00C32F40"/>
    <w:rsid w:val="00C453B1"/>
    <w:rsid w:val="00C47AB7"/>
    <w:rsid w:val="00C542E7"/>
    <w:rsid w:val="00C62B48"/>
    <w:rsid w:val="00C71E7F"/>
    <w:rsid w:val="00C73CCE"/>
    <w:rsid w:val="00C846D3"/>
    <w:rsid w:val="00C92D5A"/>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B7D5A"/>
    <w:rsid w:val="00DC3420"/>
    <w:rsid w:val="00DD5480"/>
    <w:rsid w:val="00DE69E2"/>
    <w:rsid w:val="00E14E25"/>
    <w:rsid w:val="00E21458"/>
    <w:rsid w:val="00E4397D"/>
    <w:rsid w:val="00E54778"/>
    <w:rsid w:val="00E5574A"/>
    <w:rsid w:val="00E63BA6"/>
    <w:rsid w:val="00E65B0C"/>
    <w:rsid w:val="00E67319"/>
    <w:rsid w:val="00E72E56"/>
    <w:rsid w:val="00E80319"/>
    <w:rsid w:val="00E84126"/>
    <w:rsid w:val="00E966F9"/>
    <w:rsid w:val="00E968B4"/>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A64E3"/>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28</cp:revision>
  <cp:lastPrinted>2018-03-23T19:45:00Z</cp:lastPrinted>
  <dcterms:created xsi:type="dcterms:W3CDTF">2018-03-09T21:15:00Z</dcterms:created>
  <dcterms:modified xsi:type="dcterms:W3CDTF">2018-04-17T23:08:00Z</dcterms:modified>
</cp:coreProperties>
</file>